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/>
          <w:iCs/>
          <w:sz w:val="21"/>
          <w:szCs w:val="21"/>
          <w:shd w:val="clear" w:color="FFFFFF" w:fill="D9D9D9"/>
        </w:rPr>
        <w:t>01</w:t>
      </w:r>
      <w:r>
        <w:rPr>
          <w:rStyle w:val="5"/>
          <w:rFonts w:hint="eastAsia" w:ascii="微软雅黑" w:hAnsi="微软雅黑" w:eastAsia="微软雅黑" w:cs="微软雅黑"/>
          <w:i/>
          <w:iCs/>
          <w:sz w:val="21"/>
          <w:szCs w:val="21"/>
          <w:shd w:val="clear" w:color="FFFFFF" w:fill="D9D9D9"/>
          <w:lang w:val="en-US" w:eastAsia="zh-CN"/>
        </w:rPr>
        <w:t xml:space="preserve">  / </w:t>
      </w:r>
      <w:r>
        <w:rPr>
          <w:rStyle w:val="5"/>
          <w:rFonts w:hint="eastAsia" w:ascii="微软雅黑" w:hAnsi="微软雅黑" w:eastAsia="微软雅黑" w:cs="微软雅黑"/>
          <w:color w:val="000000"/>
          <w:sz w:val="21"/>
          <w:szCs w:val="21"/>
          <w:shd w:val="clear" w:color="FFFFFF" w:fill="D9D9D9"/>
        </w:rPr>
        <w:t xml:space="preserve"> </w:t>
      </w:r>
      <w:r>
        <w:rPr>
          <w:rStyle w:val="5"/>
          <w:rFonts w:hint="eastAsia" w:ascii="微软雅黑" w:hAnsi="微软雅黑" w:eastAsia="微软雅黑" w:cs="微软雅黑"/>
          <w:color w:val="000000"/>
          <w:sz w:val="21"/>
          <w:szCs w:val="21"/>
          <w:shd w:val="clear" w:color="FFFFFF" w:fill="D9D9D9"/>
        </w:rPr>
        <w:t xml:space="preserve">引言      </w:t>
      </w:r>
      <w:r>
        <w:rPr>
          <w:rStyle w:val="5"/>
          <w:rFonts w:hint="eastAsia" w:ascii="微软雅黑" w:hAnsi="微软雅黑" w:eastAsia="微软雅黑" w:cs="微软雅黑"/>
          <w:color w:val="000000"/>
          <w:sz w:val="21"/>
          <w:szCs w:val="21"/>
          <w:shd w:val="clear" w:fill="FFFFFF"/>
        </w:rPr>
        <w:t>   </w:t>
      </w:r>
      <w:r>
        <w:rPr>
          <w:rStyle w:val="5"/>
          <w:rFonts w:hint="eastAsia" w:ascii="微软雅黑" w:hAnsi="微软雅黑" w:eastAsia="微软雅黑" w:cs="微软雅黑"/>
          <w:color w:val="000000"/>
          <w:sz w:val="21"/>
          <w:szCs w:val="21"/>
        </w:rPr>
        <w:t> </w:t>
      </w:r>
      <w:r>
        <w:rPr>
          <w:rStyle w:val="5"/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  <w:t>-----------------------------------------------------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离子色谱法测定甲醇中铵离子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       监测甲醇中铵离子含量在煤基合成甲醇工艺中具有重要作用。在煤基合成甲醇过程中，会产生一系列杂质气体 ，如 CO 、NH</w:t>
      </w:r>
      <w:r>
        <w:rPr>
          <w:rFonts w:hint="eastAsia" w:ascii="微软雅黑" w:hAnsi="微软雅黑" w:eastAsia="微软雅黑" w:cs="微软雅黑"/>
          <w:sz w:val="21"/>
          <w:szCs w:val="21"/>
          <w:vertAlign w:val="subscript"/>
        </w:rPr>
        <w:t>3</w:t>
      </w:r>
      <w:r>
        <w:rPr>
          <w:rFonts w:hint="eastAsia" w:ascii="微软雅黑" w:hAnsi="微软雅黑" w:eastAsia="微软雅黑" w:cs="微软雅黑"/>
          <w:sz w:val="21"/>
          <w:szCs w:val="21"/>
        </w:rPr>
        <w:t> 以及有机硫化物、氮的氧化物、煤焦油等，而铵离子会引起合成过程中的催化剂中毒失效，致催化剂效率严重下降；同时铵离子含量较高时会降低低温甲醇洗脱硫效率、对工艺设备有严重影响。因此，通过控制甲醇中铵离子的含量 ，可以防止催化剂中毒，提高转化率，降低成本。工艺控制中工业用甲醇中铵离子含量不得大于0.05mg/L.制定工业用甲醇中铵离子测定方法，是为工业甲醇的杂质检测提供一个试验方法，对指导甲醇为原料的相关生产过程的检测具有重要意义。目前甲醇中NH</w:t>
      </w:r>
      <w:r>
        <w:rPr>
          <w:rFonts w:hint="eastAsia" w:ascii="微软雅黑" w:hAnsi="微软雅黑" w:eastAsia="微软雅黑" w:cs="微软雅黑"/>
          <w:sz w:val="21"/>
          <w:szCs w:val="21"/>
          <w:vertAlign w:val="subscript"/>
        </w:rPr>
        <w:t>4</w:t>
      </w:r>
      <w:r>
        <w:rPr>
          <w:rFonts w:hint="eastAsia" w:ascii="微软雅黑" w:hAnsi="微软雅黑" w:eastAsia="微软雅黑" w:cs="微软雅黑"/>
          <w:sz w:val="21"/>
          <w:szCs w:val="21"/>
          <w:vertAlign w:val="superscript"/>
        </w:rPr>
        <w:t>+</w:t>
      </w:r>
      <w:r>
        <w:rPr>
          <w:rFonts w:hint="eastAsia" w:ascii="微软雅黑" w:hAnsi="微软雅黑" w:eastAsia="微软雅黑" w:cs="微软雅黑"/>
          <w:sz w:val="21"/>
          <w:szCs w:val="21"/>
        </w:rPr>
        <w:t>的测定都是采用离子色谱法，2022年3月1日开始实施国标《工业用甲醇中铵离子的测定离子色谱法》，下面小编分享下甲醇中NH</w:t>
      </w:r>
      <w:r>
        <w:rPr>
          <w:rFonts w:hint="eastAsia" w:ascii="微软雅黑" w:hAnsi="微软雅黑" w:eastAsia="微软雅黑" w:cs="微软雅黑"/>
          <w:sz w:val="21"/>
          <w:szCs w:val="21"/>
          <w:vertAlign w:val="subscript"/>
        </w:rPr>
        <w:t>4</w:t>
      </w:r>
      <w:r>
        <w:rPr>
          <w:rFonts w:hint="eastAsia" w:ascii="微软雅黑" w:hAnsi="微软雅黑" w:eastAsia="微软雅黑" w:cs="微软雅黑"/>
          <w:sz w:val="21"/>
          <w:szCs w:val="21"/>
        </w:rPr>
        <w:t>测定的离子色谱法。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/>
          <w:iCs/>
          <w:sz w:val="21"/>
          <w:szCs w:val="21"/>
          <w:shd w:val="clear" w:color="FFFFFF" w:fill="D9D9D9"/>
        </w:rPr>
        <w:t>02</w:t>
      </w:r>
      <w:r>
        <w:rPr>
          <w:rStyle w:val="5"/>
          <w:rFonts w:hint="eastAsia" w:ascii="微软雅黑" w:hAnsi="微软雅黑" w:eastAsia="微软雅黑" w:cs="微软雅黑"/>
          <w:i/>
          <w:iCs/>
          <w:sz w:val="21"/>
          <w:szCs w:val="21"/>
          <w:shd w:val="clear" w:color="FFFFFF" w:fill="D9D9D9"/>
          <w:lang w:val="en-US" w:eastAsia="zh-CN"/>
        </w:rPr>
        <w:t xml:space="preserve">  / </w:t>
      </w:r>
      <w:r>
        <w:rPr>
          <w:rStyle w:val="5"/>
          <w:rFonts w:hint="eastAsia" w:ascii="微软雅黑" w:hAnsi="微软雅黑" w:eastAsia="微软雅黑" w:cs="微软雅黑"/>
          <w:color w:val="000000"/>
          <w:sz w:val="21"/>
          <w:szCs w:val="21"/>
          <w:shd w:val="clear" w:color="FFFFFF" w:fill="D9D9D9"/>
        </w:rPr>
        <w:t xml:space="preserve"> </w:t>
      </w:r>
      <w:r>
        <w:rPr>
          <w:rStyle w:val="5"/>
          <w:rFonts w:hint="eastAsia" w:ascii="微软雅黑" w:hAnsi="微软雅黑" w:eastAsia="微软雅黑" w:cs="微软雅黑"/>
          <w:color w:val="000000"/>
          <w:sz w:val="21"/>
          <w:szCs w:val="21"/>
          <w:shd w:val="clear" w:color="FFFFFF" w:fill="D9D9D9"/>
        </w:rPr>
        <w:t>相关</w:t>
      </w:r>
      <w:r>
        <w:rPr>
          <w:rStyle w:val="5"/>
          <w:rFonts w:hint="eastAsia" w:ascii="微软雅黑" w:hAnsi="微软雅黑" w:eastAsia="微软雅黑" w:cs="微软雅黑"/>
          <w:color w:val="000000"/>
          <w:sz w:val="21"/>
          <w:szCs w:val="21"/>
          <w:shd w:val="clear" w:color="FFFFFF" w:fill="D9D9D9"/>
          <w:lang w:val="en-US" w:eastAsia="zh-CN"/>
        </w:rPr>
        <w:t>标</w:t>
      </w:r>
      <w:r>
        <w:rPr>
          <w:rStyle w:val="5"/>
          <w:rFonts w:hint="eastAsia" w:ascii="微软雅黑" w:hAnsi="微软雅黑" w:eastAsia="微软雅黑" w:cs="微软雅黑"/>
          <w:color w:val="000000"/>
          <w:sz w:val="21"/>
          <w:szCs w:val="21"/>
          <w:shd w:val="clear" w:color="FFFFFF" w:fill="D9D9D9"/>
        </w:rPr>
        <w:t>准 </w:t>
      </w:r>
      <w:r>
        <w:rPr>
          <w:rStyle w:val="5"/>
          <w:rFonts w:hint="eastAsia" w:ascii="微软雅黑" w:hAnsi="微软雅黑" w:eastAsia="微软雅黑" w:cs="微软雅黑"/>
          <w:color w:val="000000"/>
          <w:sz w:val="21"/>
          <w:szCs w:val="21"/>
        </w:rPr>
        <w:t xml:space="preserve">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sz w:val="21"/>
          <w:szCs w:val="21"/>
        </w:rPr>
        <w:t>GB/T 40395-2021</w:t>
      </w:r>
      <w:r>
        <w:rPr>
          <w:rFonts w:hint="eastAsia" w:ascii="微软雅黑" w:hAnsi="微软雅黑" w:eastAsia="微软雅黑" w:cs="微软雅黑"/>
          <w:sz w:val="21"/>
          <w:szCs w:val="21"/>
        </w:rPr>
        <w:t>《工业用甲醇中铵离子的测定离子色谱法》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drawing>
          <wp:inline distT="0" distB="0" distL="114300" distR="114300">
            <wp:extent cx="2924810" cy="2618740"/>
            <wp:effectExtent l="0" t="0" r="8890" b="1016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4810" cy="2618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/>
          <w:iCs/>
          <w:sz w:val="21"/>
          <w:szCs w:val="21"/>
          <w:shd w:val="clear" w:color="FFFFFF" w:fill="D9D9D9"/>
        </w:rPr>
        <w:t>03</w:t>
      </w:r>
      <w:r>
        <w:rPr>
          <w:rStyle w:val="5"/>
          <w:rFonts w:hint="eastAsia" w:ascii="微软雅黑" w:hAnsi="微软雅黑" w:eastAsia="微软雅黑" w:cs="微软雅黑"/>
          <w:i/>
          <w:iCs/>
          <w:sz w:val="21"/>
          <w:szCs w:val="21"/>
          <w:shd w:val="clear" w:color="FFFFFF" w:fill="D9D9D9"/>
          <w:lang w:val="en-US" w:eastAsia="zh-CN"/>
        </w:rPr>
        <w:t xml:space="preserve">  </w:t>
      </w:r>
      <w:r>
        <w:rPr>
          <w:rStyle w:val="5"/>
          <w:rFonts w:hint="eastAsia" w:ascii="微软雅黑" w:hAnsi="微软雅黑" w:eastAsia="微软雅黑" w:cs="微软雅黑"/>
          <w:i/>
          <w:iCs/>
          <w:sz w:val="21"/>
          <w:szCs w:val="21"/>
          <w:shd w:val="clear" w:color="FFFFFF" w:fill="D9D9D9"/>
          <w:lang w:val="en-US" w:eastAsia="zh-CN"/>
        </w:rPr>
        <w:t xml:space="preserve">/ </w:t>
      </w:r>
      <w:r>
        <w:rPr>
          <w:rStyle w:val="5"/>
          <w:rFonts w:hint="eastAsia" w:ascii="微软雅黑" w:hAnsi="微软雅黑" w:eastAsia="微软雅黑" w:cs="微软雅黑"/>
          <w:color w:val="000000"/>
          <w:sz w:val="21"/>
          <w:szCs w:val="21"/>
          <w:shd w:val="clear" w:color="FFFFFF" w:fill="D9D9D9"/>
        </w:rPr>
        <w:t xml:space="preserve"> 皖仪科技应对方案  </w:t>
      </w:r>
      <w:r>
        <w:rPr>
          <w:rStyle w:val="5"/>
          <w:rFonts w:hint="eastAsia" w:ascii="微软雅黑" w:hAnsi="微软雅黑" w:eastAsia="微软雅黑" w:cs="微软雅黑"/>
          <w:color w:val="00000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FFFFFF"/>
          <w:sz w:val="21"/>
          <w:szCs w:val="21"/>
          <w:shd w:val="clear" w:fill="5F9CEF"/>
        </w:rPr>
        <w:t>皖仪仪器设备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drawing>
          <wp:inline distT="0" distB="0" distL="114300" distR="114300">
            <wp:extent cx="5144135" cy="2021840"/>
            <wp:effectExtent l="0" t="0" r="18415" b="16510"/>
            <wp:docPr id="10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4135" cy="2021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FFFFFF"/>
          <w:sz w:val="21"/>
          <w:szCs w:val="21"/>
          <w:shd w:val="clear" w:fill="5F9CEF"/>
        </w:rPr>
        <w:t>   试剂耗材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甲醇：色谱纯；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铵根离子：ρ=1000mg/L；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一次性注射器（0.5-2mL）；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有机系针式过滤器（0.22μm）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FFFFFF"/>
          <w:sz w:val="21"/>
          <w:szCs w:val="21"/>
          <w:shd w:val="clear" w:fill="5F9CEF"/>
        </w:rPr>
        <w:t>   测试结果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sz w:val="21"/>
          <w:szCs w:val="21"/>
        </w:rPr>
        <w:t>标曲线性测试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144135" cy="1059815"/>
            <wp:effectExtent l="0" t="0" r="18415" b="6985"/>
            <wp:docPr id="1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4135" cy="105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sz w:val="21"/>
          <w:szCs w:val="21"/>
        </w:rPr>
        <w:t>NH</w:t>
      </w:r>
      <w:r>
        <w:rPr>
          <w:rStyle w:val="5"/>
          <w:rFonts w:hint="eastAsia" w:ascii="微软雅黑" w:hAnsi="微软雅黑" w:eastAsia="微软雅黑" w:cs="微软雅黑"/>
          <w:sz w:val="21"/>
          <w:szCs w:val="21"/>
          <w:vertAlign w:val="subscript"/>
        </w:rPr>
        <w:t>4</w:t>
      </w:r>
      <w:r>
        <w:rPr>
          <w:rStyle w:val="5"/>
          <w:rFonts w:hint="eastAsia" w:ascii="微软雅黑" w:hAnsi="微软雅黑" w:eastAsia="微软雅黑" w:cs="微软雅黑"/>
          <w:sz w:val="21"/>
          <w:szCs w:val="21"/>
          <w:vertAlign w:val="superscript"/>
        </w:rPr>
        <w:t>+</w:t>
      </w:r>
      <w:r>
        <w:rPr>
          <w:rStyle w:val="5"/>
          <w:rFonts w:hint="eastAsia" w:ascii="微软雅黑" w:hAnsi="微软雅黑" w:eastAsia="微软雅黑" w:cs="微软雅黑"/>
          <w:sz w:val="21"/>
          <w:szCs w:val="21"/>
        </w:rPr>
        <w:t>标曲重叠谱图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144135" cy="2639060"/>
            <wp:effectExtent l="0" t="0" r="18415" b="8890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4135" cy="2639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sz w:val="21"/>
          <w:szCs w:val="21"/>
        </w:rPr>
        <w:t>NH</w:t>
      </w:r>
      <w:r>
        <w:rPr>
          <w:rStyle w:val="5"/>
          <w:rFonts w:hint="eastAsia" w:ascii="微软雅黑" w:hAnsi="微软雅黑" w:eastAsia="微软雅黑" w:cs="微软雅黑"/>
          <w:sz w:val="21"/>
          <w:szCs w:val="21"/>
          <w:vertAlign w:val="subscript"/>
        </w:rPr>
        <w:t>4</w:t>
      </w:r>
      <w:r>
        <w:rPr>
          <w:rStyle w:val="5"/>
          <w:rFonts w:hint="eastAsia" w:ascii="微软雅黑" w:hAnsi="微软雅黑" w:eastAsia="微软雅黑" w:cs="微软雅黑"/>
          <w:sz w:val="21"/>
          <w:szCs w:val="21"/>
          <w:vertAlign w:val="superscript"/>
        </w:rPr>
        <w:t>+</w:t>
      </w:r>
      <w:r>
        <w:rPr>
          <w:rStyle w:val="5"/>
          <w:rFonts w:hint="eastAsia" w:ascii="微软雅黑" w:hAnsi="微软雅黑" w:eastAsia="微软雅黑" w:cs="微软雅黑"/>
          <w:sz w:val="21"/>
          <w:szCs w:val="21"/>
        </w:rPr>
        <w:t>线性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400675" cy="2019300"/>
            <wp:effectExtent l="0" t="0" r="9525" b="0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微软雅黑" w:hAnsi="微软雅黑" w:eastAsia="微软雅黑" w:cs="微软雅黑"/>
          <w:color w:val="0000FF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FF"/>
          <w:sz w:val="21"/>
          <w:szCs w:val="21"/>
        </w:rPr>
        <w:t>说明：由于所有胺类物质一次线性范围均较窄，本次按照标准要求配置的标准曲线系列梯度范围较宽，因此，标准曲线采用二次曲线拟合，本次测试铵离子线性相关系数为R</w:t>
      </w:r>
      <w:r>
        <w:rPr>
          <w:rFonts w:hint="eastAsia" w:ascii="微软雅黑" w:hAnsi="微软雅黑" w:eastAsia="微软雅黑" w:cs="微软雅黑"/>
          <w:color w:val="0000FF"/>
          <w:sz w:val="21"/>
          <w:szCs w:val="21"/>
          <w:vertAlign w:val="superscript"/>
        </w:rPr>
        <w:t>2</w:t>
      </w:r>
      <w:r>
        <w:rPr>
          <w:rFonts w:hint="eastAsia" w:ascii="微软雅黑" w:hAnsi="微软雅黑" w:eastAsia="微软雅黑" w:cs="微软雅黑"/>
          <w:color w:val="0000FF"/>
          <w:sz w:val="21"/>
          <w:szCs w:val="21"/>
        </w:rPr>
        <w:t>=0.99996，线性良好。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sz w:val="21"/>
          <w:szCs w:val="21"/>
        </w:rPr>
        <w:t>------   </w:t>
      </w:r>
      <w:r>
        <w:rPr>
          <w:rStyle w:val="5"/>
          <w:rFonts w:hint="eastAsia" w:ascii="微软雅黑" w:hAnsi="微软雅黑" w:eastAsia="微软雅黑" w:cs="微软雅黑"/>
          <w:color w:val="000000"/>
          <w:sz w:val="21"/>
          <w:szCs w:val="21"/>
        </w:rPr>
        <w:t>重复性测试</w:t>
      </w:r>
      <w:r>
        <w:rPr>
          <w:rStyle w:val="5"/>
          <w:rFonts w:hint="eastAsia" w:ascii="微软雅黑" w:hAnsi="微软雅黑" w:eastAsia="微软雅黑" w:cs="微软雅黑"/>
          <w:sz w:val="21"/>
          <w:szCs w:val="21"/>
        </w:rPr>
        <w:t>   ------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sz w:val="21"/>
          <w:szCs w:val="21"/>
        </w:rPr>
        <w:t>NH</w:t>
      </w:r>
      <w:r>
        <w:rPr>
          <w:rStyle w:val="5"/>
          <w:rFonts w:hint="eastAsia" w:ascii="微软雅黑" w:hAnsi="微软雅黑" w:eastAsia="微软雅黑" w:cs="微软雅黑"/>
          <w:sz w:val="21"/>
          <w:szCs w:val="21"/>
          <w:vertAlign w:val="subscript"/>
        </w:rPr>
        <w:t>4</w:t>
      </w:r>
      <w:r>
        <w:rPr>
          <w:rStyle w:val="5"/>
          <w:rFonts w:hint="eastAsia" w:ascii="微软雅黑" w:hAnsi="微软雅黑" w:eastAsia="微软雅黑" w:cs="微软雅黑"/>
          <w:sz w:val="21"/>
          <w:szCs w:val="21"/>
          <w:vertAlign w:val="superscript"/>
        </w:rPr>
        <w:t>+</w:t>
      </w:r>
      <w:r>
        <w:rPr>
          <w:rStyle w:val="5"/>
          <w:rFonts w:hint="eastAsia" w:ascii="微软雅黑" w:hAnsi="微软雅黑" w:eastAsia="微软雅黑" w:cs="微软雅黑"/>
          <w:sz w:val="21"/>
          <w:szCs w:val="21"/>
        </w:rPr>
        <w:t>0.05mg/L连续3针测试谱图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144135" cy="2639060"/>
            <wp:effectExtent l="0" t="0" r="18415" b="8890"/>
            <wp:docPr id="8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4135" cy="2639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sz w:val="21"/>
          <w:szCs w:val="21"/>
        </w:rPr>
        <w:t>NH</w:t>
      </w:r>
      <w:r>
        <w:rPr>
          <w:rStyle w:val="5"/>
          <w:rFonts w:hint="eastAsia" w:ascii="微软雅黑" w:hAnsi="微软雅黑" w:eastAsia="微软雅黑" w:cs="微软雅黑"/>
          <w:sz w:val="21"/>
          <w:szCs w:val="21"/>
          <w:vertAlign w:val="subscript"/>
        </w:rPr>
        <w:t>4</w:t>
      </w:r>
      <w:r>
        <w:rPr>
          <w:rStyle w:val="5"/>
          <w:rFonts w:hint="eastAsia" w:ascii="微软雅黑" w:hAnsi="微软雅黑" w:eastAsia="微软雅黑" w:cs="微软雅黑"/>
          <w:sz w:val="21"/>
          <w:szCs w:val="21"/>
          <w:vertAlign w:val="superscript"/>
        </w:rPr>
        <w:t>+</w:t>
      </w:r>
      <w:r>
        <w:rPr>
          <w:rStyle w:val="5"/>
          <w:rFonts w:hint="eastAsia" w:ascii="微软雅黑" w:hAnsi="微软雅黑" w:eastAsia="微软雅黑" w:cs="微软雅黑"/>
          <w:sz w:val="21"/>
          <w:szCs w:val="21"/>
        </w:rPr>
        <w:t>0.2mg/L连续3针测试谱图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144135" cy="2639060"/>
            <wp:effectExtent l="0" t="0" r="18415" b="889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44135" cy="2639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sz w:val="21"/>
          <w:szCs w:val="21"/>
        </w:rPr>
        <w:t>NH</w:t>
      </w:r>
      <w:r>
        <w:rPr>
          <w:rStyle w:val="5"/>
          <w:rFonts w:hint="eastAsia" w:ascii="微软雅黑" w:hAnsi="微软雅黑" w:eastAsia="微软雅黑" w:cs="微软雅黑"/>
          <w:sz w:val="21"/>
          <w:szCs w:val="21"/>
          <w:vertAlign w:val="subscript"/>
        </w:rPr>
        <w:t>4</w:t>
      </w:r>
      <w:r>
        <w:rPr>
          <w:rStyle w:val="5"/>
          <w:rFonts w:hint="eastAsia" w:ascii="微软雅黑" w:hAnsi="微软雅黑" w:eastAsia="微软雅黑" w:cs="微软雅黑"/>
          <w:sz w:val="21"/>
          <w:szCs w:val="21"/>
          <w:vertAlign w:val="superscript"/>
        </w:rPr>
        <w:t>+</w:t>
      </w:r>
      <w:r>
        <w:rPr>
          <w:rStyle w:val="5"/>
          <w:rFonts w:hint="eastAsia" w:ascii="微软雅黑" w:hAnsi="微软雅黑" w:eastAsia="微软雅黑" w:cs="微软雅黑"/>
          <w:sz w:val="21"/>
          <w:szCs w:val="21"/>
        </w:rPr>
        <w:t>2.0mg/L连续3针测试谱图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126990" cy="2630170"/>
            <wp:effectExtent l="0" t="0" r="16510" b="17780"/>
            <wp:docPr id="9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26990" cy="2630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F9CEF"/>
          <w:sz w:val="21"/>
          <w:szCs w:val="21"/>
        </w:rPr>
        <w:t> ------ </w:t>
      </w:r>
      <w:r>
        <w:rPr>
          <w:rStyle w:val="5"/>
          <w:rFonts w:hint="eastAsia" w:ascii="微软雅黑" w:hAnsi="微软雅黑" w:eastAsia="微软雅黑" w:cs="微软雅黑"/>
          <w:color w:val="000000"/>
          <w:sz w:val="21"/>
          <w:szCs w:val="21"/>
        </w:rPr>
        <w:t>重复性结果</w:t>
      </w:r>
      <w:r>
        <w:rPr>
          <w:rFonts w:hint="eastAsia" w:ascii="微软雅黑" w:hAnsi="微软雅黑" w:eastAsia="微软雅黑" w:cs="微软雅黑"/>
          <w:color w:val="5F9CEF"/>
          <w:sz w:val="21"/>
          <w:szCs w:val="21"/>
        </w:rPr>
        <w:t> ------ 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142865" cy="2613660"/>
            <wp:effectExtent l="0" t="0" r="635" b="15240"/>
            <wp:docPr id="6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2865" cy="2613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微软雅黑" w:hAnsi="微软雅黑" w:eastAsia="微软雅黑" w:cs="微软雅黑"/>
          <w:color w:val="0000FF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FF"/>
          <w:sz w:val="21"/>
          <w:szCs w:val="21"/>
        </w:rPr>
        <w:t>说明：根据谱图及测试结果可见，所有组分定量重复性均小于1%，定性重复性均小于0.2%，测试重复性良好。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F9CEF"/>
          <w:sz w:val="21"/>
          <w:szCs w:val="21"/>
        </w:rPr>
        <w:t>------ </w:t>
      </w:r>
      <w:r>
        <w:rPr>
          <w:rStyle w:val="5"/>
          <w:rFonts w:hint="eastAsia" w:ascii="微软雅黑" w:hAnsi="微软雅黑" w:eastAsia="微软雅黑" w:cs="微软雅黑"/>
          <w:color w:val="000000"/>
          <w:sz w:val="21"/>
          <w:szCs w:val="21"/>
        </w:rPr>
        <w:t>检出限</w:t>
      </w:r>
      <w:r>
        <w:rPr>
          <w:rFonts w:hint="eastAsia" w:ascii="微软雅黑" w:hAnsi="微软雅黑" w:eastAsia="微软雅黑" w:cs="微软雅黑"/>
          <w:color w:val="5F9CEF"/>
          <w:sz w:val="21"/>
          <w:szCs w:val="21"/>
        </w:rPr>
        <w:t> ------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注：标准中规定，在进样体积为50μL下，测定下限为0.01mg/L，本测试以NH</w:t>
      </w:r>
      <w:r>
        <w:rPr>
          <w:rFonts w:hint="eastAsia" w:ascii="微软雅黑" w:hAnsi="微软雅黑" w:eastAsia="微软雅黑" w:cs="微软雅黑"/>
          <w:sz w:val="21"/>
          <w:szCs w:val="21"/>
          <w:vertAlign w:val="subscript"/>
        </w:rPr>
        <w:t>4</w:t>
      </w:r>
      <w:r>
        <w:rPr>
          <w:rFonts w:hint="eastAsia" w:ascii="微软雅黑" w:hAnsi="微软雅黑" w:eastAsia="微软雅黑" w:cs="微软雅黑"/>
          <w:sz w:val="21"/>
          <w:szCs w:val="21"/>
          <w:vertAlign w:val="superscript"/>
        </w:rPr>
        <w:t>+</w:t>
      </w:r>
      <w:r>
        <w:rPr>
          <w:rFonts w:hint="eastAsia" w:ascii="微软雅黑" w:hAnsi="微软雅黑" w:eastAsia="微软雅黑" w:cs="微软雅黑"/>
          <w:sz w:val="21"/>
          <w:szCs w:val="21"/>
        </w:rPr>
        <w:t>0.05mg/L进样，考察其峰高，取测试最大噪声，以3倍信噪比对应峰高为检出限。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195570" cy="2665730"/>
            <wp:effectExtent l="0" t="0" r="5080" b="1270"/>
            <wp:docPr id="3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 descr="IMG_26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95570" cy="2665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F9CEF"/>
          <w:sz w:val="21"/>
          <w:szCs w:val="21"/>
        </w:rPr>
        <w:t>------ </w:t>
      </w:r>
      <w:r>
        <w:rPr>
          <w:rStyle w:val="5"/>
          <w:rFonts w:hint="eastAsia" w:ascii="微软雅黑" w:hAnsi="微软雅黑" w:eastAsia="微软雅黑" w:cs="微软雅黑"/>
          <w:color w:val="000000"/>
          <w:sz w:val="21"/>
          <w:szCs w:val="21"/>
        </w:rPr>
        <w:t>测试结果</w:t>
      </w:r>
      <w:r>
        <w:rPr>
          <w:rFonts w:hint="eastAsia" w:ascii="微软雅黑" w:hAnsi="微软雅黑" w:eastAsia="微软雅黑" w:cs="微软雅黑"/>
          <w:color w:val="5F9CEF"/>
          <w:sz w:val="21"/>
          <w:szCs w:val="21"/>
        </w:rPr>
        <w:t> ------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293995" cy="1965325"/>
            <wp:effectExtent l="0" t="0" r="1905" b="15875"/>
            <wp:docPr id="5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1" descr="IMG_26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93995" cy="1965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sz w:val="21"/>
          <w:szCs w:val="21"/>
        </w:rPr>
        <w:t>经计算，本次测试 NH</w:t>
      </w:r>
      <w:r>
        <w:rPr>
          <w:rStyle w:val="5"/>
          <w:rFonts w:hint="eastAsia" w:ascii="微软雅黑" w:hAnsi="微软雅黑" w:eastAsia="微软雅黑" w:cs="微软雅黑"/>
          <w:sz w:val="21"/>
          <w:szCs w:val="21"/>
          <w:vertAlign w:val="subscript"/>
        </w:rPr>
        <w:t>4</w:t>
      </w:r>
      <w:r>
        <w:rPr>
          <w:rStyle w:val="5"/>
          <w:rFonts w:hint="eastAsia" w:ascii="微软雅黑" w:hAnsi="微软雅黑" w:eastAsia="微软雅黑" w:cs="微软雅黑"/>
          <w:sz w:val="21"/>
          <w:szCs w:val="21"/>
          <w:vertAlign w:val="superscript"/>
        </w:rPr>
        <w:t>+</w:t>
      </w:r>
      <w:r>
        <w:rPr>
          <w:rStyle w:val="5"/>
          <w:rFonts w:hint="eastAsia" w:ascii="微软雅黑" w:hAnsi="微软雅黑" w:eastAsia="微软雅黑" w:cs="微软雅黑"/>
          <w:sz w:val="21"/>
          <w:szCs w:val="21"/>
        </w:rPr>
        <w:t>检出限为 0.434μg/L，小于标准要求的 0.01mg/L。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/>
          <w:iCs/>
          <w:sz w:val="21"/>
          <w:szCs w:val="21"/>
          <w:shd w:val="clear" w:color="FFFFFF" w:fill="D9D9D9"/>
        </w:rPr>
        <w:t>04</w:t>
      </w:r>
      <w:r>
        <w:rPr>
          <w:rStyle w:val="5"/>
          <w:rFonts w:hint="eastAsia" w:ascii="微软雅黑" w:hAnsi="微软雅黑" w:eastAsia="微软雅黑" w:cs="微软雅黑"/>
          <w:i/>
          <w:iCs/>
          <w:sz w:val="21"/>
          <w:szCs w:val="21"/>
          <w:shd w:val="clear" w:color="FFFFFF" w:fill="D9D9D9"/>
          <w:lang w:val="en-US" w:eastAsia="zh-CN"/>
        </w:rPr>
        <w:t xml:space="preserve">  </w:t>
      </w:r>
      <w:r>
        <w:rPr>
          <w:rStyle w:val="5"/>
          <w:rFonts w:hint="eastAsia" w:ascii="微软雅黑" w:hAnsi="微软雅黑" w:eastAsia="微软雅黑" w:cs="微软雅黑"/>
          <w:i/>
          <w:iCs/>
          <w:sz w:val="21"/>
          <w:szCs w:val="21"/>
          <w:shd w:val="clear" w:color="FFFFFF" w:fill="D9D9D9"/>
          <w:lang w:val="en-US" w:eastAsia="zh-CN"/>
        </w:rPr>
        <w:t xml:space="preserve">/ </w:t>
      </w:r>
      <w:r>
        <w:rPr>
          <w:rStyle w:val="5"/>
          <w:rFonts w:hint="eastAsia" w:ascii="微软雅黑" w:hAnsi="微软雅黑" w:eastAsia="微软雅黑" w:cs="微软雅黑"/>
          <w:color w:val="000000"/>
          <w:sz w:val="21"/>
          <w:szCs w:val="21"/>
          <w:shd w:val="clear" w:color="FFFFFF" w:fill="D9D9D9"/>
        </w:rPr>
        <w:t>总结   </w:t>
      </w:r>
      <w:r>
        <w:rPr>
          <w:rStyle w:val="5"/>
          <w:rFonts w:hint="eastAsia" w:ascii="微软雅黑" w:hAnsi="微软雅黑" w:eastAsia="微软雅黑" w:cs="微软雅黑"/>
          <w:color w:val="000000"/>
          <w:sz w:val="21"/>
          <w:szCs w:val="21"/>
          <w:shd w:val="clear" w:fill="FFFFFF"/>
        </w:rPr>
        <w:t xml:space="preserve">    </w:t>
      </w:r>
      <w:r>
        <w:rPr>
          <w:rStyle w:val="5"/>
          <w:rFonts w:hint="eastAsia" w:ascii="微软雅黑" w:hAnsi="微软雅黑" w:eastAsia="微软雅黑" w:cs="微软雅黑"/>
          <w:color w:val="000000"/>
          <w:sz w:val="21"/>
          <w:szCs w:val="21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 </w:t>
      </w:r>
      <w:r>
        <w:rPr>
          <w:rStyle w:val="5"/>
          <w:rFonts w:hint="eastAsia" w:ascii="微软雅黑" w:hAnsi="微软雅黑" w:eastAsia="微软雅黑" w:cs="微软雅黑"/>
          <w:sz w:val="21"/>
          <w:szCs w:val="21"/>
        </w:rPr>
        <w:t>  </w:t>
      </w:r>
      <w:r>
        <w:rPr>
          <w:rStyle w:val="5"/>
          <w:rFonts w:hint="eastAsia" w:ascii="微软雅黑" w:hAnsi="微软雅黑" w:eastAsia="微软雅黑" w:cs="微软雅黑"/>
          <w:color w:val="4B57E7"/>
          <w:sz w:val="21"/>
          <w:szCs w:val="21"/>
        </w:rPr>
        <w:t>  本文采用离子色谱法，对甲醇中 NH</w:t>
      </w:r>
      <w:r>
        <w:rPr>
          <w:rStyle w:val="5"/>
          <w:rFonts w:hint="eastAsia" w:ascii="微软雅黑" w:hAnsi="微软雅黑" w:eastAsia="微软雅黑" w:cs="微软雅黑"/>
          <w:color w:val="4B57E7"/>
          <w:sz w:val="21"/>
          <w:szCs w:val="21"/>
          <w:vertAlign w:val="subscript"/>
        </w:rPr>
        <w:t>4</w:t>
      </w:r>
      <w:r>
        <w:rPr>
          <w:rStyle w:val="5"/>
          <w:rFonts w:hint="eastAsia" w:ascii="微软雅黑" w:hAnsi="微软雅黑" w:eastAsia="微软雅黑" w:cs="微软雅黑"/>
          <w:color w:val="4B57E7"/>
          <w:sz w:val="21"/>
          <w:szCs w:val="21"/>
          <w:vertAlign w:val="superscript"/>
        </w:rPr>
        <w:t>+</w:t>
      </w:r>
      <w:r>
        <w:rPr>
          <w:rStyle w:val="5"/>
          <w:rFonts w:hint="eastAsia" w:ascii="微软雅黑" w:hAnsi="微软雅黑" w:eastAsia="微软雅黑" w:cs="微软雅黑"/>
          <w:color w:val="4B57E7"/>
          <w:sz w:val="21"/>
          <w:szCs w:val="21"/>
        </w:rPr>
        <w:t>进行测定，准确度高，灵敏性好，精密度好，该法可用于甲醇中 NH</w:t>
      </w:r>
      <w:r>
        <w:rPr>
          <w:rStyle w:val="5"/>
          <w:rFonts w:hint="eastAsia" w:ascii="微软雅黑" w:hAnsi="微软雅黑" w:eastAsia="微软雅黑" w:cs="微软雅黑"/>
          <w:color w:val="4B57E7"/>
          <w:sz w:val="21"/>
          <w:szCs w:val="21"/>
          <w:vertAlign w:val="subscript"/>
        </w:rPr>
        <w:t>4</w:t>
      </w:r>
      <w:r>
        <w:rPr>
          <w:rStyle w:val="5"/>
          <w:rFonts w:hint="eastAsia" w:ascii="微软雅黑" w:hAnsi="微软雅黑" w:eastAsia="微软雅黑" w:cs="微软雅黑"/>
          <w:color w:val="4B57E7"/>
          <w:sz w:val="21"/>
          <w:szCs w:val="21"/>
          <w:vertAlign w:val="superscript"/>
        </w:rPr>
        <w:t>+</w:t>
      </w:r>
      <w:r>
        <w:rPr>
          <w:rStyle w:val="5"/>
          <w:rFonts w:hint="eastAsia" w:ascii="微软雅黑" w:hAnsi="微软雅黑" w:eastAsia="微软雅黑" w:cs="微软雅黑"/>
          <w:color w:val="4B57E7"/>
          <w:sz w:val="21"/>
          <w:szCs w:val="21"/>
        </w:rPr>
        <w:t>的测定。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微软雅黑" w:hAnsi="微软雅黑" w:eastAsia="微软雅黑" w:cs="微软雅黑"/>
          <w:sz w:val="21"/>
          <w:szCs w:val="21"/>
          <w:shd w:val="clear" w:color="FFFFFF" w:fill="D9D9D9"/>
        </w:rPr>
      </w:pPr>
      <w:r>
        <w:rPr>
          <w:rStyle w:val="5"/>
          <w:rFonts w:hint="eastAsia" w:ascii="微软雅黑" w:hAnsi="微软雅黑" w:eastAsia="微软雅黑" w:cs="微软雅黑"/>
          <w:i/>
          <w:iCs/>
          <w:sz w:val="21"/>
          <w:szCs w:val="21"/>
          <w:shd w:val="clear" w:color="FFFFFF" w:fill="D9D9D9"/>
        </w:rPr>
        <w:t>05</w:t>
      </w:r>
      <w:r>
        <w:rPr>
          <w:rStyle w:val="5"/>
          <w:rFonts w:hint="eastAsia" w:ascii="微软雅黑" w:hAnsi="微软雅黑" w:eastAsia="微软雅黑" w:cs="微软雅黑"/>
          <w:i/>
          <w:iCs/>
          <w:sz w:val="21"/>
          <w:szCs w:val="21"/>
          <w:shd w:val="clear" w:color="FFFFFF" w:fill="D9D9D9"/>
          <w:lang w:val="en-US" w:eastAsia="zh-CN"/>
        </w:rPr>
        <w:t xml:space="preserve"> / </w:t>
      </w:r>
      <w:r>
        <w:rPr>
          <w:rStyle w:val="5"/>
          <w:rFonts w:hint="eastAsia" w:ascii="微软雅黑" w:hAnsi="微软雅黑" w:eastAsia="微软雅黑" w:cs="微软雅黑"/>
          <w:color w:val="000000"/>
          <w:sz w:val="21"/>
          <w:szCs w:val="21"/>
          <w:shd w:val="clear" w:color="FFFFFF" w:fill="D9D9D9"/>
        </w:rPr>
        <w:t>注意事项   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both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（1）本测试中需要制备无铵甲醇，前处理操作需注意实验安全。</w:t>
      </w:r>
      <w:r>
        <w:rPr>
          <w:rStyle w:val="5"/>
          <w:rFonts w:hint="eastAsia" w:ascii="微软雅黑" w:hAnsi="微软雅黑" w:eastAsia="微软雅黑" w:cs="微软雅黑"/>
          <w:sz w:val="21"/>
          <w:szCs w:val="21"/>
        </w:rPr>
        <w:t>配置硫酸溶液时应严格按照“酸入水”的操作准则；蒸馏时应保证操作在通风橱中进行，且不可出现无人值守的情况；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both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（2）采用抑制电导法检测时建议使用外加水模式进行抑制器再生。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both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（3）为减小样品对色谱柱的影响，样品应经过RP柱净化后进样分析。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both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  </w:t>
      </w:r>
    </w:p>
    <w:p>
      <w:pPr>
        <w:spacing w:line="240" w:lineRule="auto"/>
        <w:rPr>
          <w:rFonts w:hint="eastAsia" w:ascii="微软雅黑" w:hAnsi="微软雅黑" w:eastAsia="微软雅黑" w:cs="微软雅黑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wNzg1NjIxM2UxOTNiNGQ4N2Y4MGYwMjdmOWYyZGEifQ=="/>
  </w:docVars>
  <w:rsids>
    <w:rsidRoot w:val="00000000"/>
    <w:rsid w:val="60E96121"/>
    <w:rsid w:val="7ED04907"/>
    <w:rsid w:val="7F0C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936</Words>
  <Characters>1180</Characters>
  <Lines>0</Lines>
  <Paragraphs>0</Paragraphs>
  <TotalTime>3</TotalTime>
  <ScaleCrop>false</ScaleCrop>
  <LinksUpToDate>false</LinksUpToDate>
  <CharactersWithSpaces>1291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WPS_1557740740</cp:lastModifiedBy>
  <dcterms:modified xsi:type="dcterms:W3CDTF">2022-11-01T06:47:06Z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CF0AB01775AA488EA61173AA362A829C</vt:lpwstr>
  </property>
</Properties>
</file>